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3CB6" w:rsidRDefault="00F53CB6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53CB6" w:rsidRDefault="00F53CB6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CB6" w:rsidRDefault="00F53CB6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CB6" w:rsidRDefault="00F75094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09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60254" cy="8541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793" cy="854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B6" w:rsidRDefault="00F53CB6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CB6" w:rsidRDefault="00F53CB6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CB6" w:rsidRDefault="00F53CB6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CB6" w:rsidRDefault="00F53CB6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CB6" w:rsidRDefault="002C1E45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F53CB6" w:rsidRDefault="00F53CB6">
      <w:pPr>
        <w:rPr>
          <w:rFonts w:ascii="Times New Roman" w:hAnsi="Times New Roman" w:cs="Times New Roman"/>
          <w:sz w:val="24"/>
          <w:szCs w:val="24"/>
        </w:rPr>
      </w:pPr>
    </w:p>
    <w:p w:rsidR="00F53CB6" w:rsidRDefault="002C1E4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Самообследование Частного образовательного учреждения дополнительного профессионального образования «Тульский региональный центр охраны труда и пожарной безопасности» (ЧОУ ДПО «ТРЦОТ и ПБ» ) осуществлялось на основании: </w:t>
      </w:r>
    </w:p>
    <w:p w:rsidR="00F53CB6" w:rsidRDefault="002C1E4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Приказа Министерства образования и науки Российской Федерации от 14 июня 2013 г. № 462 «Об утверждении Порядка проведения самообследования образовательной организацией»;</w:t>
      </w:r>
    </w:p>
    <w:p w:rsidR="00F53CB6" w:rsidRDefault="002C1E4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Приказа Министерства образования и науки Российской Федерации от 10  декабря 2013 г. № 1324 «Об утверждении показателей деятельности образовательной организации, подлежащей самообследованию» (приложение №6); </w:t>
      </w:r>
    </w:p>
    <w:p w:rsidR="00F53CB6" w:rsidRDefault="002C1E4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Приказа директора ЧОУ ДПО «ТРЦОТ и ПБ» «О проведении самообследован</w:t>
      </w:r>
      <w:r w:rsidR="00390ABA">
        <w:rPr>
          <w:rFonts w:ascii="Times New Roman" w:hAnsi="Times New Roman" w:cs="Times New Roman"/>
          <w:sz w:val="24"/>
          <w:szCs w:val="24"/>
        </w:rPr>
        <w:t>ия ЧОУ ДПО « ТРЦОТ И ПБ» за 2022</w:t>
      </w:r>
      <w:r>
        <w:rPr>
          <w:rFonts w:ascii="Times New Roman" w:hAnsi="Times New Roman" w:cs="Times New Roman"/>
          <w:sz w:val="24"/>
          <w:szCs w:val="24"/>
        </w:rPr>
        <w:t xml:space="preserve"> год от 1</w:t>
      </w:r>
      <w:r w:rsidR="00390ABA">
        <w:rPr>
          <w:rFonts w:ascii="Times New Roman" w:hAnsi="Times New Roman" w:cs="Times New Roman"/>
          <w:sz w:val="24"/>
          <w:szCs w:val="24"/>
        </w:rPr>
        <w:t>5.02.2023 года №3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3CB6" w:rsidRDefault="002C1E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ОБЩИЕ СВЕДЕНИЯ</w:t>
      </w:r>
    </w:p>
    <w:p w:rsidR="00F53CB6" w:rsidRDefault="002C1E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 Краткая информация</w:t>
      </w:r>
    </w:p>
    <w:p w:rsidR="00F53CB6" w:rsidRDefault="002C1E45">
      <w:pPr>
        <w:tabs>
          <w:tab w:val="left" w:pos="31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F53CB6">
        <w:tc>
          <w:tcPr>
            <w:tcW w:w="3681" w:type="dxa"/>
          </w:tcPr>
          <w:p w:rsidR="00F53CB6" w:rsidRDefault="002C1E45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Официальное название</w:t>
            </w:r>
          </w:p>
        </w:tc>
        <w:tc>
          <w:tcPr>
            <w:tcW w:w="5664" w:type="dxa"/>
          </w:tcPr>
          <w:p w:rsidR="00F53CB6" w:rsidRDefault="002C1E4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ЧАСТНОЕ ОБРАЗОВАТЕЛЬНОЕ УЧРЕЖДЕНИЕ ДОПОЛНИТЕЛЬНОГО ПРОФЕССИОНАЛЬНОГО ОБРАЗОВАНИЯ</w:t>
            </w:r>
          </w:p>
          <w:p w:rsidR="00F53CB6" w:rsidRDefault="002C1E45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«ТУЛЬСКИЙ РЕГИОНАЛЬНЫЙ ЦЕНТР ОХРАНЫ ТРУДА И </w:t>
            </w:r>
          </w:p>
          <w:p w:rsidR="00F53CB6" w:rsidRDefault="002C1E45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ПОЖАРНОЙ БЕЗОПАСНОСТИ»</w:t>
            </w:r>
          </w:p>
          <w:p w:rsidR="00F53CB6" w:rsidRDefault="00F53CB6">
            <w:pPr>
              <w:tabs>
                <w:tab w:val="left" w:pos="3150"/>
              </w:tabs>
              <w:rPr>
                <w:rFonts w:ascii="Times New Roman" w:hAnsi="Times New Roman" w:cs="Times New Roman"/>
                <w:szCs w:val="24"/>
              </w:rPr>
            </w:pPr>
          </w:p>
        </w:tc>
      </w:tr>
      <w:tr w:rsidR="00F53CB6">
        <w:tc>
          <w:tcPr>
            <w:tcW w:w="3681" w:type="dxa"/>
          </w:tcPr>
          <w:p w:rsidR="00F53CB6" w:rsidRDefault="002C1E45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Сокращенное название</w:t>
            </w:r>
          </w:p>
        </w:tc>
        <w:tc>
          <w:tcPr>
            <w:tcW w:w="5664" w:type="dxa"/>
          </w:tcPr>
          <w:p w:rsidR="00F53CB6" w:rsidRDefault="002C1E45">
            <w:pPr>
              <w:tabs>
                <w:tab w:val="left" w:pos="31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ЧОУ ДПО «ТРЦОТ и ПБ»</w:t>
            </w:r>
          </w:p>
        </w:tc>
      </w:tr>
      <w:tr w:rsidR="00F53CB6">
        <w:tc>
          <w:tcPr>
            <w:tcW w:w="3681" w:type="dxa"/>
          </w:tcPr>
          <w:p w:rsidR="00F53CB6" w:rsidRDefault="002C1E45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создания</w:t>
            </w:r>
          </w:p>
        </w:tc>
        <w:tc>
          <w:tcPr>
            <w:tcW w:w="5664" w:type="dxa"/>
          </w:tcPr>
          <w:p w:rsidR="00F53CB6" w:rsidRDefault="002C1E45">
            <w:pPr>
              <w:tabs>
                <w:tab w:val="left" w:pos="31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04.08.2011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F53CB6">
        <w:tc>
          <w:tcPr>
            <w:tcW w:w="3681" w:type="dxa"/>
          </w:tcPr>
          <w:p w:rsidR="00F53CB6" w:rsidRDefault="002C1E45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нахождения (юридический адрес)</w:t>
            </w:r>
          </w:p>
        </w:tc>
        <w:tc>
          <w:tcPr>
            <w:tcW w:w="5664" w:type="dxa"/>
          </w:tcPr>
          <w:p w:rsidR="00F53CB6" w:rsidRDefault="002C1E45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300012,Тульская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г.Тула,ул.Агеева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6/1,оф.6.</w:t>
            </w:r>
          </w:p>
        </w:tc>
      </w:tr>
      <w:tr w:rsidR="00F53CB6">
        <w:tc>
          <w:tcPr>
            <w:tcW w:w="3681" w:type="dxa"/>
          </w:tcPr>
          <w:p w:rsidR="00F53CB6" w:rsidRDefault="002C1E45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осуществления образовательной деятельности</w:t>
            </w:r>
          </w:p>
        </w:tc>
        <w:tc>
          <w:tcPr>
            <w:tcW w:w="5664" w:type="dxa"/>
          </w:tcPr>
          <w:p w:rsidR="00F53CB6" w:rsidRDefault="002C1E45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300012,Тульская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г.Тула,ул.Агеева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6/1,оф.6.</w:t>
            </w:r>
          </w:p>
        </w:tc>
      </w:tr>
      <w:tr w:rsidR="00F53CB6">
        <w:tc>
          <w:tcPr>
            <w:tcW w:w="3681" w:type="dxa"/>
          </w:tcPr>
          <w:p w:rsidR="00F53CB6" w:rsidRDefault="002C1E45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Телефон, факс</w:t>
            </w:r>
          </w:p>
        </w:tc>
        <w:tc>
          <w:tcPr>
            <w:tcW w:w="5664" w:type="dxa"/>
          </w:tcPr>
          <w:p w:rsidR="00F53CB6" w:rsidRDefault="002C1E45">
            <w:pPr>
              <w:tabs>
                <w:tab w:val="left" w:pos="31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+7(4872)52-60-62</w:t>
            </w:r>
          </w:p>
        </w:tc>
      </w:tr>
      <w:tr w:rsidR="00F53CB6">
        <w:tc>
          <w:tcPr>
            <w:tcW w:w="3681" w:type="dxa"/>
          </w:tcPr>
          <w:p w:rsidR="00F53CB6" w:rsidRDefault="002C1E45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Электронная почта</w:t>
            </w:r>
          </w:p>
        </w:tc>
        <w:tc>
          <w:tcPr>
            <w:tcW w:w="5664" w:type="dxa"/>
          </w:tcPr>
          <w:p w:rsidR="00F53CB6" w:rsidRDefault="002C1E45">
            <w:pPr>
              <w:tabs>
                <w:tab w:val="left" w:pos="315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anotrcot@yandex.ru</w:t>
            </w:r>
          </w:p>
        </w:tc>
      </w:tr>
      <w:tr w:rsidR="00F53CB6">
        <w:tc>
          <w:tcPr>
            <w:tcW w:w="3681" w:type="dxa"/>
          </w:tcPr>
          <w:p w:rsidR="00F53CB6" w:rsidRDefault="002C1E45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Официальный сайт</w:t>
            </w:r>
          </w:p>
        </w:tc>
        <w:tc>
          <w:tcPr>
            <w:tcW w:w="5664" w:type="dxa"/>
          </w:tcPr>
          <w:p w:rsidR="00F53CB6" w:rsidRDefault="002C1E45">
            <w:pPr>
              <w:tabs>
                <w:tab w:val="left" w:pos="31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www.anotrcot.ru</w:t>
            </w:r>
          </w:p>
        </w:tc>
      </w:tr>
      <w:tr w:rsidR="00F53CB6">
        <w:tc>
          <w:tcPr>
            <w:tcW w:w="3681" w:type="dxa"/>
          </w:tcPr>
          <w:p w:rsidR="00F53CB6" w:rsidRDefault="002C1E45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5664" w:type="dxa"/>
          </w:tcPr>
          <w:p w:rsidR="00F53CB6" w:rsidRDefault="002C1E45">
            <w:pPr>
              <w:tabs>
                <w:tab w:val="left" w:pos="31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Амётов Владимир Александрович-директор</w:t>
            </w:r>
          </w:p>
        </w:tc>
      </w:tr>
      <w:tr w:rsidR="00F53CB6">
        <w:tc>
          <w:tcPr>
            <w:tcW w:w="3681" w:type="dxa"/>
          </w:tcPr>
          <w:p w:rsidR="00F53CB6" w:rsidRDefault="002C1E45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Лицензия на осуществление образовательной деятельности</w:t>
            </w:r>
          </w:p>
        </w:tc>
        <w:tc>
          <w:tcPr>
            <w:tcW w:w="5664" w:type="dxa"/>
          </w:tcPr>
          <w:p w:rsidR="00F53CB6" w:rsidRDefault="002C1E45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Регистрационный № 0133/03178 от 06.июля 2016г.</w:t>
            </w:r>
          </w:p>
          <w:p w:rsidR="00F53CB6" w:rsidRDefault="002C1E45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71Л02 №0000402, бессрочно.</w:t>
            </w:r>
          </w:p>
        </w:tc>
      </w:tr>
      <w:tr w:rsidR="00F53CB6">
        <w:tc>
          <w:tcPr>
            <w:tcW w:w="3681" w:type="dxa"/>
          </w:tcPr>
          <w:p w:rsidR="00F53CB6" w:rsidRDefault="002C1E45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обучения</w:t>
            </w:r>
          </w:p>
        </w:tc>
        <w:tc>
          <w:tcPr>
            <w:tcW w:w="5664" w:type="dxa"/>
          </w:tcPr>
          <w:p w:rsidR="00F53CB6" w:rsidRDefault="002C1E45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Очная, очно-заочная, дистанционная.</w:t>
            </w:r>
          </w:p>
        </w:tc>
      </w:tr>
      <w:tr w:rsidR="00F53CB6">
        <w:tc>
          <w:tcPr>
            <w:tcW w:w="3681" w:type="dxa"/>
          </w:tcPr>
          <w:p w:rsidR="00F53CB6" w:rsidRDefault="002C1E45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обучения</w:t>
            </w:r>
          </w:p>
        </w:tc>
        <w:tc>
          <w:tcPr>
            <w:tcW w:w="5664" w:type="dxa"/>
          </w:tcPr>
          <w:p w:rsidR="00F53CB6" w:rsidRDefault="002C1E45">
            <w:pPr>
              <w:tabs>
                <w:tab w:val="left" w:pos="3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Дополнительное профессиональное образование</w:t>
            </w:r>
          </w:p>
        </w:tc>
      </w:tr>
    </w:tbl>
    <w:p w:rsidR="00F53CB6" w:rsidRDefault="00F53CB6">
      <w:pPr>
        <w:tabs>
          <w:tab w:val="left" w:pos="31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CB6" w:rsidRDefault="002C1E45">
      <w:pPr>
        <w:tabs>
          <w:tab w:val="left" w:pos="31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и задачи</w:t>
      </w:r>
    </w:p>
    <w:p w:rsidR="00F53CB6" w:rsidRDefault="002C1E45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и задачи ЧОУ ДПО «ТРЦОТ И ПБ» в своей деятельности руководствуется Конституцией Российской Федерации, Гражданским кодексом Российской Федерации, </w:t>
      </w:r>
      <w:r>
        <w:rPr>
          <w:rFonts w:ascii="Times New Roman" w:hAnsi="Times New Roman" w:cs="Times New Roman"/>
          <w:sz w:val="24"/>
          <w:szCs w:val="24"/>
        </w:rPr>
        <w:lastRenderedPageBreak/>
        <w:t>Федеральным законом «О некоммерческих организациях», «Об образовании в Российской Федерации», а также требованиями действующего законодательства Российской Федерации в области образования, своим Уставом.</w:t>
      </w:r>
    </w:p>
    <w:p w:rsidR="00F53CB6" w:rsidRDefault="002C1E45">
      <w:pPr>
        <w:tabs>
          <w:tab w:val="left" w:pos="31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</w:p>
    <w:p w:rsidR="00F53CB6" w:rsidRDefault="002C1E45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центр реализует программы  дополнительного  профессионального образования (профессиональной подготовки, переподготовки, повышения квалификации). Направления обучения определяются лицензией, полученной в установленном порядке. Содержание образовательного процесса по направлениям определяется соответствующими нормативными документами и образовательными программами. </w:t>
      </w:r>
    </w:p>
    <w:p w:rsidR="00F53CB6" w:rsidRDefault="002C1E45">
      <w:pPr>
        <w:tabs>
          <w:tab w:val="left" w:pos="31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задачи</w:t>
      </w:r>
    </w:p>
    <w:p w:rsidR="00F53CB6" w:rsidRDefault="002C1E45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целью деятельности Учреждения является осуществление образовательной деятельности, направленной на: </w:t>
      </w:r>
    </w:p>
    <w:p w:rsidR="00F53CB6" w:rsidRDefault="002C1E45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-удовлетворение образовательных и профессиональных потребностей, профессионального развития человека, обеспечения соответствия его квалификации меняющимся условиям профессиональной деятельности и социальной среды; </w:t>
      </w:r>
    </w:p>
    <w:p w:rsidR="00F53CB6" w:rsidRDefault="002C1E45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-приобретение лицами различного возраста профессиональной компетенции, в том числе для работы с конкретным оборудованием, технологиями, аппаратно-программными и иными профессиональными средствами, получение указанными лицами квалификационных разрядов, классов, категорий по профессии рабочего или должности служащего без изменения уровня образования; </w:t>
      </w:r>
    </w:p>
    <w:p w:rsidR="00F53CB6" w:rsidRDefault="002C1E45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-удовлетворение потребности общества и государства в высококвалифицированных кадрах. Для достижений намеченных целей и решения указанных задач, ЧОУ ДПО «ТРЦОТ И ПБ» осуществляет деятельность по организации дополнительного профессионального образования посредством реализации дополнительных профессиональных программ:</w:t>
      </w:r>
    </w:p>
    <w:p w:rsidR="00F53CB6" w:rsidRDefault="002C1E45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программ повышения квалификации и профессиональной переподготовки специалистов. При осуществлении своей деятельности Учреждение реализует программы профессионального обучения: </w:t>
      </w:r>
    </w:p>
    <w:p w:rsidR="00F53CB6" w:rsidRDefault="002C1E45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Реализует образовательные программы, предусмотренные Уставом: </w:t>
      </w:r>
    </w:p>
    <w:p w:rsidR="00F53CB6" w:rsidRDefault="002C1E45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обучение по охране труда и проверка знаний требований охраны труда работников; организаций; </w:t>
      </w:r>
    </w:p>
    <w:p w:rsidR="00F53CB6" w:rsidRDefault="002C1E45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обучение мерам пожарно</w:t>
      </w:r>
      <w:r w:rsidR="00390ABA">
        <w:rPr>
          <w:rFonts w:ascii="Times New Roman" w:hAnsi="Times New Roman" w:cs="Times New Roman"/>
          <w:sz w:val="24"/>
          <w:szCs w:val="24"/>
        </w:rPr>
        <w:t xml:space="preserve">й безопасности </w:t>
      </w:r>
      <w:r>
        <w:rPr>
          <w:rFonts w:ascii="Times New Roman" w:hAnsi="Times New Roman" w:cs="Times New Roman"/>
          <w:sz w:val="24"/>
          <w:szCs w:val="24"/>
        </w:rPr>
        <w:t xml:space="preserve"> руководителей и главных специалистов организаций, лиц, ответственных за пожарную безопасность и проведение противопожарного инструктажа; </w:t>
      </w:r>
    </w:p>
    <w:p w:rsidR="00F53CB6" w:rsidRDefault="002C1E45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обучение работодателей, работников безопасным методам и приемам выполнения работ на высоте;</w:t>
      </w:r>
    </w:p>
    <w:p w:rsidR="00390ABA" w:rsidRDefault="00390ABA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обучение работодателей, работников безопасным методам и приемам выполнения работ в</w:t>
      </w:r>
      <w:r w:rsidR="006A1A9D">
        <w:rPr>
          <w:rFonts w:ascii="Times New Roman" w:hAnsi="Times New Roman" w:cs="Times New Roman"/>
          <w:sz w:val="24"/>
          <w:szCs w:val="24"/>
        </w:rPr>
        <w:t xml:space="preserve"> ограниченных и замкнутых пространствах (ОЗП);</w:t>
      </w:r>
    </w:p>
    <w:p w:rsidR="00F53CB6" w:rsidRDefault="002C1E45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обучение по курсу: «Оказание первой помощи пострадавшим на производстве»</w:t>
      </w:r>
    </w:p>
    <w:p w:rsidR="00F53CB6" w:rsidRDefault="002C1E45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-обучение по курсу: «</w:t>
      </w:r>
      <w:r>
        <w:rPr>
          <w:rFonts w:ascii="Times New Roman" w:hAnsi="Times New Roman" w:cs="Times New Roman"/>
          <w:bCs/>
          <w:color w:val="333333"/>
          <w:sz w:val="24"/>
          <w:szCs w:val="24"/>
        </w:rPr>
        <w:t>Уполномоченный на решение задач в области ГО и защиты населения и территорий от ЧС</w:t>
      </w:r>
      <w:r>
        <w:rPr>
          <w:rFonts w:ascii="Times New Roman" w:hAnsi="Times New Roman" w:cs="Times New Roman"/>
          <w:color w:val="333333"/>
          <w:sz w:val="24"/>
          <w:szCs w:val="24"/>
        </w:rPr>
        <w:t>»</w:t>
      </w:r>
    </w:p>
    <w:p w:rsidR="00F53CB6" w:rsidRDefault="002C1E45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оказание методической, консультационной и информационной помощи учреждениям, организациям и физическим лицам по вопросам образовательной деятельности; </w:t>
      </w:r>
    </w:p>
    <w:p w:rsidR="00F53CB6" w:rsidRDefault="002C1E45">
      <w:pPr>
        <w:tabs>
          <w:tab w:val="left" w:pos="31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и проведение конференций, семинаров, вебинаров.</w:t>
      </w:r>
    </w:p>
    <w:p w:rsidR="00F53CB6" w:rsidRDefault="002C1E45">
      <w:pPr>
        <w:tabs>
          <w:tab w:val="left" w:pos="31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 Система управления ЧОУ ДПО «ТРЦОТ И ПБ»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ЧОУ ДПО «ТРЦОТ и ПБ» имеет в своем составе: офисные кабинеты, учебный класс для проведения теоретических занятий. Помещения соответствуют государственным санитарно - эпидемиологическим правилам и нормативам. Помещение для теоретических занятий расположены на 2-м этаже отдельно стоящего многоэтажного здания площадью </w:t>
      </w:r>
    </w:p>
    <w:p w:rsidR="00F53CB6" w:rsidRDefault="002C1E45">
      <w:pPr>
        <w:tabs>
          <w:tab w:val="left" w:pos="3150"/>
        </w:tabs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>52кв. м.</w:t>
      </w:r>
      <w:r>
        <w:t xml:space="preserve"> 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Руководство деятельностью ЧОУ ДПО «ТРЦОТ и ПБ» осуществляет директор, который несет персональную ответственность за результаты работы учебного центра.</w:t>
      </w:r>
    </w:p>
    <w:p w:rsidR="00F53CB6" w:rsidRDefault="00F53CB6">
      <w:pPr>
        <w:tabs>
          <w:tab w:val="left" w:pos="315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CB6" w:rsidRDefault="002C1E45">
      <w:pPr>
        <w:tabs>
          <w:tab w:val="left" w:pos="315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Управление ЧОУ ДПО «ТРЦОТ и ПБ»</w:t>
      </w:r>
    </w:p>
    <w:p w:rsidR="00F53CB6" w:rsidRDefault="00F53CB6">
      <w:pPr>
        <w:tabs>
          <w:tab w:val="left" w:pos="315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Управление ЧОУ ДПО «ТРЦОТ И ПБ» осуществляется в соответствии с законодательством Российской Федерации и Уставом. Высшим органом управления ЧОУ ДПО «ТРЦОТ и ПБ» является учредитель. К исключительной компетенции учредителя относится: 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определение приоритетных направлений деятельности ЧОУ ДПО «ТРЦОТ И ПБ»; 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утверждение устава и внесение изменений и (или) дополнений в устав; 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назначение директора ЧОУ ДПО «ТРЦОТ И ПБ» и освобождение его от полномочий; 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утверждение годового отчета и бухгалтерского баланса; 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утверждение финансового плана и внесение в него изменений; 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создание филиалов и обособленных подразделений; 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принятие решения о реорганизации и ликвидация учреждения. 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Учреждении действуют коллегиальные органы: 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Общее собрание работников, 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Педагогический совет. 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собрание работников состоит из всех работников. К компетенции Общего собрания относятся вопросы материально-технического обеспечения и оснащения образовательного процесса; представление Директору предложений о поощрении работников, принятие правил внутреннего трудового распорядка и другие вопросы обеспечения жизнедеятельности учебного центра. Педагогический совет ЧОУ ДПО «ТРЦОТ И ПБ». Порядок формирования и работы педсовета определяется его Положением. В состав совета входят преподавательский состав и члены коллектива, организующие и обеспечивающие учебный процесс. Педагогический совет рассматривает текущие планы учебной и методической работы ЧОУ ДПО «ТРЦОТ и ПБ», заслушивает отчеты об их выполнении, решает другие вопросы педагогической деятельности.</w:t>
      </w:r>
    </w:p>
    <w:p w:rsidR="00F53CB6" w:rsidRDefault="002C1E45">
      <w:pPr>
        <w:tabs>
          <w:tab w:val="left" w:pos="315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Директор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Текущее управление деятельностью ЧОУ ДПО «ТРЦОТ и ПБ» осуществляет директор. Директор в пределах своей компетенции: 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осуществляет общее руководство ЧОУ ДПО «ТРЦОТ и ПБ»; 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без доверенности действует от имени ЧОУ ДПО  «ТРЦОТ и ПБ» и представляет его во всех органах власти и управления, предприятиях, организациях и учреждениях; 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несет персональную ответственность за результаты деятельности; 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утверждает штатное расписание в пределах согласованной с Учредителем сметы, должностные инструкции работников; 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принимает и освобождает от должности работников ЧОУ ДПО «ТРЦОТ и ПБ», применяет к ним меры поощрения и взыскания; 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осуществляет подбор педагогических кадров; 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утверждает локальные акты ЧОУ ДПО «ТРЦОТ и ПБ»; 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издает приказы и дает указания, обязательные для выполнения всеми работниками центра. 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распоряжается денежными средствами и имуществом ЧОУ ДПО «ТРЦОТ и ПБ»;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решает вопросы финансовой деятельности учебного центра, имеет право подписи;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устанавливает ставки заработной платы и должностные оклады;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несет ответственность в порядке, установленном законодательством РФ. </w:t>
      </w: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обеспечения качества предоставления образовательных усл</w:t>
      </w:r>
      <w:r w:rsidR="006A1A9D">
        <w:rPr>
          <w:rFonts w:ascii="Times New Roman" w:hAnsi="Times New Roman" w:cs="Times New Roman"/>
          <w:sz w:val="24"/>
          <w:szCs w:val="24"/>
        </w:rPr>
        <w:t>уг в ЧОУ ДПО «ТРЦОТ и ПБ» в 2022</w:t>
      </w:r>
      <w:r>
        <w:rPr>
          <w:rFonts w:ascii="Times New Roman" w:hAnsi="Times New Roman" w:cs="Times New Roman"/>
          <w:sz w:val="24"/>
          <w:szCs w:val="24"/>
        </w:rPr>
        <w:t xml:space="preserve"> году продолжалась разработка локальных нормативных актов, регламентирующих образовательную деятельность учебного центра.</w:t>
      </w:r>
    </w:p>
    <w:p w:rsidR="00F53CB6" w:rsidRDefault="00F53CB6">
      <w:pPr>
        <w:tabs>
          <w:tab w:val="left" w:pos="315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CB6" w:rsidRDefault="002C1E45">
      <w:pPr>
        <w:tabs>
          <w:tab w:val="left" w:pos="315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ОБРАЗОВАТЕЛЬНАЯ ДЕЯТЕЛЬНОСТЬ</w:t>
      </w:r>
    </w:p>
    <w:p w:rsidR="00F53CB6" w:rsidRDefault="00F53CB6">
      <w:pPr>
        <w:tabs>
          <w:tab w:val="left" w:pos="315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CB6" w:rsidRDefault="002C1E45">
      <w:pPr>
        <w:tabs>
          <w:tab w:val="left" w:pos="315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 Реализуемые образовательные программы, их содержание</w:t>
      </w:r>
    </w:p>
    <w:p w:rsidR="00F53CB6" w:rsidRDefault="00F53CB6">
      <w:pPr>
        <w:tabs>
          <w:tab w:val="left" w:pos="315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CB6" w:rsidRDefault="002C1E45">
      <w:pPr>
        <w:tabs>
          <w:tab w:val="left" w:pos="31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действующей лицензией ЧОУ ДПО «ТРЦОТ и ПБ» реализует программы дополнительного профессионального образования и профессионального обучения (таблица1, таблица 2):</w:t>
      </w:r>
    </w:p>
    <w:p w:rsidR="00F53CB6" w:rsidRDefault="002C1E45">
      <w:pPr>
        <w:tabs>
          <w:tab w:val="left" w:pos="315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1</w:t>
      </w:r>
    </w:p>
    <w:p w:rsidR="00F53CB6" w:rsidRDefault="00F53CB6">
      <w:pPr>
        <w:rPr>
          <w:rFonts w:ascii="Times New Roman" w:hAnsi="Times New Roman" w:cs="Times New Roman"/>
          <w:sz w:val="24"/>
          <w:szCs w:val="24"/>
        </w:rPr>
      </w:pPr>
    </w:p>
    <w:p w:rsidR="00F53CB6" w:rsidRDefault="002C1E45">
      <w:pPr>
        <w:tabs>
          <w:tab w:val="left" w:pos="10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Реализуемые дополнительные профессиональные программы.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129"/>
        <w:gridCol w:w="8216"/>
      </w:tblGrid>
      <w:tr w:rsidR="00F53CB6">
        <w:tc>
          <w:tcPr>
            <w:tcW w:w="1129" w:type="dxa"/>
          </w:tcPr>
          <w:p w:rsidR="00F53CB6" w:rsidRDefault="002C1E45">
            <w:pPr>
              <w:tabs>
                <w:tab w:val="left" w:pos="10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8216" w:type="dxa"/>
          </w:tcPr>
          <w:p w:rsidR="00F53CB6" w:rsidRDefault="002C1E45">
            <w:pPr>
              <w:tabs>
                <w:tab w:val="left" w:pos="10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направления обучения</w:t>
            </w:r>
          </w:p>
        </w:tc>
      </w:tr>
      <w:tr w:rsidR="00F53CB6">
        <w:tc>
          <w:tcPr>
            <w:tcW w:w="1129" w:type="dxa"/>
          </w:tcPr>
          <w:p w:rsidR="00F53CB6" w:rsidRDefault="002C1E45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16" w:type="dxa"/>
          </w:tcPr>
          <w:p w:rsidR="00F53CB6" w:rsidRDefault="002C1E45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руководителей и специалистов  по охране труда (1 раз в 3 года)</w:t>
            </w:r>
          </w:p>
        </w:tc>
      </w:tr>
      <w:tr w:rsidR="00F53CB6">
        <w:tc>
          <w:tcPr>
            <w:tcW w:w="1129" w:type="dxa"/>
          </w:tcPr>
          <w:p w:rsidR="00F53CB6" w:rsidRDefault="002C1E45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6" w:type="dxa"/>
          </w:tcPr>
          <w:p w:rsidR="00F53CB6" w:rsidRDefault="002C1E45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руководителей и специалистов </w:t>
            </w:r>
            <w:r w:rsidR="006A1A9D">
              <w:rPr>
                <w:rFonts w:ascii="Times New Roman" w:hAnsi="Times New Roman" w:cs="Times New Roman"/>
                <w:sz w:val="24"/>
                <w:szCs w:val="24"/>
              </w:rPr>
              <w:t>вопросам пожарной безопасности</w:t>
            </w:r>
          </w:p>
        </w:tc>
      </w:tr>
      <w:tr w:rsidR="00F53CB6">
        <w:tc>
          <w:tcPr>
            <w:tcW w:w="1129" w:type="dxa"/>
          </w:tcPr>
          <w:p w:rsidR="00F53CB6" w:rsidRDefault="002C1E45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16" w:type="dxa"/>
          </w:tcPr>
          <w:p w:rsidR="00F53CB6" w:rsidRDefault="002C1E45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безопасным методам и приемам выполнения работ на высоте</w:t>
            </w:r>
          </w:p>
        </w:tc>
      </w:tr>
      <w:tr w:rsidR="00F53CB6">
        <w:tc>
          <w:tcPr>
            <w:tcW w:w="1129" w:type="dxa"/>
          </w:tcPr>
          <w:p w:rsidR="00F53CB6" w:rsidRDefault="002C1E45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16" w:type="dxa"/>
          </w:tcPr>
          <w:p w:rsidR="00F53CB6" w:rsidRDefault="006A1A9D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безопасным методам и приемам выполнения работ в ОЗП</w:t>
            </w:r>
          </w:p>
        </w:tc>
      </w:tr>
      <w:tr w:rsidR="006A1A9D">
        <w:tc>
          <w:tcPr>
            <w:tcW w:w="1129" w:type="dxa"/>
          </w:tcPr>
          <w:p w:rsidR="006A1A9D" w:rsidRDefault="00914FA3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16" w:type="dxa"/>
          </w:tcPr>
          <w:p w:rsidR="006A1A9D" w:rsidRDefault="00914FA3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оказанию первой помощи пострадавшим на производстве</w:t>
            </w:r>
          </w:p>
        </w:tc>
      </w:tr>
    </w:tbl>
    <w:p w:rsidR="00F53CB6" w:rsidRDefault="002C1E45">
      <w:pPr>
        <w:tabs>
          <w:tab w:val="left" w:pos="1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Учебный центр может  реализовать также образовательную деятельность, предусмотренную  Уставом: </w:t>
      </w:r>
    </w:p>
    <w:p w:rsidR="00F53CB6" w:rsidRDefault="002C1E45">
      <w:pPr>
        <w:tabs>
          <w:tab w:val="left" w:pos="1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оказание консультационных и информационных услуг; </w:t>
      </w:r>
    </w:p>
    <w:p w:rsidR="00F53CB6" w:rsidRDefault="002C1E45">
      <w:pPr>
        <w:tabs>
          <w:tab w:val="left" w:pos="10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образовательные услуги, не подлежащие лицензированию, в форме разовых лекций, семинаров и иных видов обучения, не сопровождающихся итоговой аттестацией и выдачей документов об образовании и квалификации.</w:t>
      </w:r>
    </w:p>
    <w:p w:rsidR="00F53CB6" w:rsidRDefault="002C1E45">
      <w:pPr>
        <w:tabs>
          <w:tab w:val="left" w:pos="10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Профессиональная переподготовка и повышение квалификации</w:t>
      </w:r>
    </w:p>
    <w:p w:rsidR="00F53CB6" w:rsidRDefault="002C1E45">
      <w:pPr>
        <w:tabs>
          <w:tab w:val="left" w:pos="104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2</w:t>
      </w:r>
    </w:p>
    <w:p w:rsidR="00F53CB6" w:rsidRDefault="002C1E45">
      <w:pPr>
        <w:tabs>
          <w:tab w:val="left" w:pos="1040"/>
          <w:tab w:val="left" w:pos="257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F53CB6">
        <w:tc>
          <w:tcPr>
            <w:tcW w:w="1271" w:type="dxa"/>
          </w:tcPr>
          <w:p w:rsidR="00F53CB6" w:rsidRDefault="002C1E45">
            <w:pPr>
              <w:tabs>
                <w:tab w:val="left" w:pos="10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8074" w:type="dxa"/>
          </w:tcPr>
          <w:p w:rsidR="00F53CB6" w:rsidRDefault="002C1E45">
            <w:pPr>
              <w:tabs>
                <w:tab w:val="left" w:pos="10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направления обучения</w:t>
            </w:r>
          </w:p>
        </w:tc>
      </w:tr>
      <w:tr w:rsidR="00F53CB6">
        <w:tc>
          <w:tcPr>
            <w:tcW w:w="1271" w:type="dxa"/>
          </w:tcPr>
          <w:p w:rsidR="00F53CB6" w:rsidRDefault="002C1E45">
            <w:pPr>
              <w:tabs>
                <w:tab w:val="left" w:pos="1040"/>
                <w:tab w:val="left" w:pos="25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074" w:type="dxa"/>
          </w:tcPr>
          <w:p w:rsidR="00F53CB6" w:rsidRDefault="002C1E45">
            <w:pPr>
              <w:tabs>
                <w:tab w:val="left" w:pos="1040"/>
                <w:tab w:val="left" w:pos="25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руководителей и специалистов  по охране труда.</w:t>
            </w:r>
          </w:p>
        </w:tc>
      </w:tr>
      <w:tr w:rsidR="00F53CB6">
        <w:tc>
          <w:tcPr>
            <w:tcW w:w="1271" w:type="dxa"/>
          </w:tcPr>
          <w:p w:rsidR="00F53CB6" w:rsidRDefault="002C1E45">
            <w:pPr>
              <w:tabs>
                <w:tab w:val="left" w:pos="1040"/>
                <w:tab w:val="left" w:pos="25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8074" w:type="dxa"/>
          </w:tcPr>
          <w:p w:rsidR="00F53CB6" w:rsidRDefault="002C1E45">
            <w:pPr>
              <w:tabs>
                <w:tab w:val="left" w:pos="1040"/>
                <w:tab w:val="left" w:pos="25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руководителей и специалистов по курсу: Оказание первой помощи пострадавшим на производстве»</w:t>
            </w:r>
          </w:p>
        </w:tc>
      </w:tr>
      <w:tr w:rsidR="00F53CB6">
        <w:tc>
          <w:tcPr>
            <w:tcW w:w="1271" w:type="dxa"/>
          </w:tcPr>
          <w:p w:rsidR="00F53CB6" w:rsidRDefault="002C1E45">
            <w:pPr>
              <w:tabs>
                <w:tab w:val="left" w:pos="1040"/>
                <w:tab w:val="left" w:pos="25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074" w:type="dxa"/>
          </w:tcPr>
          <w:p w:rsidR="00F53CB6" w:rsidRDefault="002C1E45">
            <w:pPr>
              <w:tabs>
                <w:tab w:val="left" w:pos="1040"/>
                <w:tab w:val="left" w:pos="2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переподготовка специалиста по охране труда</w:t>
            </w:r>
          </w:p>
        </w:tc>
      </w:tr>
      <w:tr w:rsidR="00F53CB6">
        <w:tc>
          <w:tcPr>
            <w:tcW w:w="1271" w:type="dxa"/>
          </w:tcPr>
          <w:p w:rsidR="00F53CB6" w:rsidRDefault="002C1E45">
            <w:pPr>
              <w:tabs>
                <w:tab w:val="left" w:pos="1040"/>
                <w:tab w:val="left" w:pos="25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074" w:type="dxa"/>
          </w:tcPr>
          <w:p w:rsidR="00F53CB6" w:rsidRDefault="002C1E45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руководителей и специалистов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курсу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 руководителей и специалистов в области гражданской обороны и защиты от чрезвычайных ситуаций природного и техногенного  характера.</w:t>
            </w:r>
          </w:p>
        </w:tc>
      </w:tr>
      <w:tr w:rsidR="00E84558">
        <w:tc>
          <w:tcPr>
            <w:tcW w:w="1271" w:type="dxa"/>
          </w:tcPr>
          <w:p w:rsidR="00E84558" w:rsidRDefault="00914FA3">
            <w:pPr>
              <w:tabs>
                <w:tab w:val="left" w:pos="1040"/>
                <w:tab w:val="left" w:pos="25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074" w:type="dxa"/>
          </w:tcPr>
          <w:p w:rsidR="00E84558" w:rsidRDefault="00914FA3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в области пожарной безопасности</w:t>
            </w:r>
          </w:p>
        </w:tc>
      </w:tr>
      <w:tr w:rsidR="00F53CB6">
        <w:tc>
          <w:tcPr>
            <w:tcW w:w="1271" w:type="dxa"/>
          </w:tcPr>
          <w:p w:rsidR="00F53CB6" w:rsidRDefault="00914FA3">
            <w:pPr>
              <w:tabs>
                <w:tab w:val="left" w:pos="1040"/>
                <w:tab w:val="left" w:pos="25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2C1E4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074" w:type="dxa"/>
          </w:tcPr>
          <w:p w:rsidR="00F53CB6" w:rsidRDefault="002C1E45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914FA3">
              <w:rPr>
                <w:rFonts w:ascii="Times New Roman" w:hAnsi="Times New Roman" w:cs="Times New Roman"/>
                <w:sz w:val="24"/>
                <w:szCs w:val="24"/>
              </w:rPr>
              <w:t>офессиональная переподготовка в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пожарной безопасности</w:t>
            </w:r>
          </w:p>
        </w:tc>
      </w:tr>
      <w:tr w:rsidR="00F53CB6">
        <w:tc>
          <w:tcPr>
            <w:tcW w:w="1271" w:type="dxa"/>
          </w:tcPr>
          <w:p w:rsidR="00F53CB6" w:rsidRDefault="00914FA3">
            <w:pPr>
              <w:tabs>
                <w:tab w:val="left" w:pos="1040"/>
                <w:tab w:val="left" w:pos="25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2C1E4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074" w:type="dxa"/>
          </w:tcPr>
          <w:p w:rsidR="00F53CB6" w:rsidRDefault="002C1E45">
            <w:pPr>
              <w:tabs>
                <w:tab w:val="left" w:pos="1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по курсу: Обучение инструктора массового обучения навыкам оказания первой помощи при несчастном случае или террористическом акте </w:t>
            </w:r>
          </w:p>
        </w:tc>
      </w:tr>
    </w:tbl>
    <w:p w:rsidR="00F53CB6" w:rsidRDefault="00F53CB6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53CB6" w:rsidRDefault="002C1E45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имеющейся лицензии учебный центр может реализовывать и другие дополнительные профессиональные программы </w:t>
      </w:r>
      <w:proofErr w:type="gramStart"/>
      <w:r>
        <w:rPr>
          <w:rFonts w:ascii="Times New Roman" w:hAnsi="Times New Roman" w:cs="Times New Roman"/>
          <w:sz w:val="24"/>
          <w:szCs w:val="24"/>
        </w:rPr>
        <w:t>( ч.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 ст.91;п.13 ст.2и ч.2 ст.10 ФЗ № 273 «Об образовании в Российской Федерации». </w:t>
      </w:r>
    </w:p>
    <w:p w:rsidR="00F53CB6" w:rsidRDefault="002C1E45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деятельность ведется по дополнительным профессиональным программам (программам повышения квалификации и профессиональной переподготовки).</w:t>
      </w:r>
    </w:p>
    <w:p w:rsidR="00F53CB6" w:rsidRDefault="002C1E45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программ повышения квалификации направлена на совершенствование и (или) получение новой компетенции, необходимой для профессиональной деятельности, и (или) повышение профессионального уровня в рамках имеющейся квалификации. </w:t>
      </w:r>
    </w:p>
    <w:p w:rsidR="00F53CB6" w:rsidRDefault="002C1E45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профессиональной переподготовки направлена на получение компетенции, необходимой для выполнения нового вида профессиональной деятельности, приобретение новой квалификации. </w:t>
      </w:r>
    </w:p>
    <w:p w:rsidR="00F53CB6" w:rsidRDefault="002C1E45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Учебные планы и программы утверждаются директором ЧОУ ДПО «ТРЦОТ и ПБ». Утвержденные учебные планы являются основой для планирования учебной нагрузки преподавательского состава, составления расписаний учебных занятий. </w:t>
      </w:r>
    </w:p>
    <w:p w:rsidR="00F53CB6" w:rsidRDefault="002C1E45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Текущая, промежуточная и итоговая аттестация соответствуют требованиям утвержденного локального акта.</w:t>
      </w:r>
    </w:p>
    <w:p w:rsidR="00F53CB6" w:rsidRDefault="002C1E45">
      <w:pPr>
        <w:tabs>
          <w:tab w:val="left" w:pos="1040"/>
          <w:tab w:val="left" w:pos="25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 Учебно-методическое обеспечение реализуемых образовательных программ и его оценка</w:t>
      </w:r>
    </w:p>
    <w:p w:rsidR="00F53CB6" w:rsidRDefault="002C1E45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ЧОУ ДПО «ТРЦОТ и ПБ» располагает информационным фондом (учебно-методической документацией, учебной литературой, методической документацией и др.) наглядными пособиями, видеотекой, мультимедийным оборудованием, электронными периодическими справочниками, другими материалами, обеспечивающими учебный процесс. </w:t>
      </w:r>
    </w:p>
    <w:p w:rsidR="00F53CB6" w:rsidRDefault="002C1E45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ЧОУ ДПО «ТРЦОТ и ПБ» соблюдает требования к организации образовательного процесса, который регламентируется: </w:t>
      </w:r>
    </w:p>
    <w:p w:rsidR="00F53CB6" w:rsidRDefault="002C1E45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учебными планами и программами; </w:t>
      </w:r>
    </w:p>
    <w:p w:rsidR="00F53CB6" w:rsidRDefault="002C1E45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расписаниями занятий; </w:t>
      </w:r>
    </w:p>
    <w:p w:rsidR="00F53CB6" w:rsidRDefault="002C1E45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локальными актами по основным вопросам организации и осуществления образовательной деятельности, в том числе правила приема слушателей, режим занятий,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формы, периодичность и порядок текущей, промежуточной и итоговой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образовательной организацией и обучающимися и другими. </w:t>
      </w:r>
    </w:p>
    <w:p w:rsidR="00F53CB6" w:rsidRDefault="002C1E45">
      <w:pPr>
        <w:tabs>
          <w:tab w:val="left" w:pos="1040"/>
          <w:tab w:val="left" w:pos="25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ЧОУ ДПО «ТРЦОТ и ПБ» создает необходимые условия обучающимся для освоения дополнительных профессиональных программ и программ профессионального обучения.</w:t>
      </w:r>
    </w:p>
    <w:p w:rsidR="00F53CB6" w:rsidRDefault="002C1E45">
      <w:pPr>
        <w:tabs>
          <w:tab w:val="left" w:pos="18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 Информационное обеспечение реализуемых образовательных программ и его анализ</w:t>
      </w:r>
    </w:p>
    <w:p w:rsidR="00F53CB6" w:rsidRDefault="002C1E45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14FA3">
        <w:rPr>
          <w:rFonts w:ascii="Times New Roman" w:hAnsi="Times New Roman" w:cs="Times New Roman"/>
          <w:sz w:val="24"/>
          <w:szCs w:val="24"/>
        </w:rPr>
        <w:t>бъем информационного фонда на 31.12.2022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  <w:r w:rsidR="00914FA3">
        <w:rPr>
          <w:rFonts w:ascii="Times New Roman" w:hAnsi="Times New Roman" w:cs="Times New Roman"/>
          <w:sz w:val="24"/>
          <w:szCs w:val="24"/>
        </w:rPr>
        <w:t>а насчитывает более 600</w:t>
      </w:r>
      <w:r>
        <w:rPr>
          <w:rFonts w:ascii="Times New Roman" w:hAnsi="Times New Roman" w:cs="Times New Roman"/>
          <w:sz w:val="24"/>
          <w:szCs w:val="24"/>
        </w:rPr>
        <w:t xml:space="preserve"> экземпляров, в том числе учебной и нормативной литературы более 100 наименований, без учета периодических изданий. </w:t>
      </w:r>
    </w:p>
    <w:p w:rsidR="00F53CB6" w:rsidRDefault="00914FA3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2022</w:t>
      </w:r>
      <w:r w:rsidR="002C1E45">
        <w:rPr>
          <w:rFonts w:ascii="Times New Roman" w:hAnsi="Times New Roman" w:cs="Times New Roman"/>
          <w:sz w:val="24"/>
          <w:szCs w:val="24"/>
        </w:rPr>
        <w:t xml:space="preserve"> году слушатели были обеспечены раздаточ</w:t>
      </w:r>
      <w:r>
        <w:rPr>
          <w:rFonts w:ascii="Times New Roman" w:hAnsi="Times New Roman" w:cs="Times New Roman"/>
          <w:sz w:val="24"/>
          <w:szCs w:val="24"/>
        </w:rPr>
        <w:t xml:space="preserve">ным материалом в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количестве </w:t>
      </w:r>
      <w:r w:rsidR="002C1E45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F53CB6" w:rsidRDefault="002C1E45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-памятки, инструкции – 200 экз. </w:t>
      </w:r>
    </w:p>
    <w:p w:rsidR="00F53CB6" w:rsidRDefault="002C1E45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-ГОСТы,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СНИПы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технические регламенты – 210 экз. </w:t>
      </w:r>
    </w:p>
    <w:p w:rsidR="00F53CB6" w:rsidRDefault="00D82969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ПОТ по охране труда и др. – 3</w:t>
      </w:r>
      <w:r w:rsidR="002C1E45">
        <w:rPr>
          <w:rFonts w:ascii="Times New Roman" w:hAnsi="Times New Roman" w:cs="Times New Roman"/>
          <w:sz w:val="24"/>
          <w:szCs w:val="24"/>
        </w:rPr>
        <w:t xml:space="preserve">10 экз. </w:t>
      </w:r>
    </w:p>
    <w:p w:rsidR="00F53CB6" w:rsidRDefault="002C1E45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норм</w:t>
      </w:r>
      <w:r w:rsidR="00D82969">
        <w:rPr>
          <w:rFonts w:ascii="Times New Roman" w:hAnsi="Times New Roman" w:cs="Times New Roman"/>
          <w:sz w:val="24"/>
          <w:szCs w:val="24"/>
        </w:rPr>
        <w:t xml:space="preserve">ативно-технические документы - </w:t>
      </w:r>
      <w:r>
        <w:rPr>
          <w:rFonts w:ascii="Times New Roman" w:hAnsi="Times New Roman" w:cs="Times New Roman"/>
          <w:sz w:val="24"/>
          <w:szCs w:val="24"/>
        </w:rPr>
        <w:t xml:space="preserve">500 экз. </w:t>
      </w:r>
    </w:p>
    <w:p w:rsidR="00F53CB6" w:rsidRDefault="002C1E45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правила по охране труда пр</w:t>
      </w:r>
      <w:r w:rsidR="00D82969">
        <w:rPr>
          <w:rFonts w:ascii="Times New Roman" w:hAnsi="Times New Roman" w:cs="Times New Roman"/>
          <w:sz w:val="24"/>
          <w:szCs w:val="24"/>
        </w:rPr>
        <w:t>и выполнении работ на высоте – 1</w:t>
      </w:r>
      <w:r>
        <w:rPr>
          <w:rFonts w:ascii="Times New Roman" w:hAnsi="Times New Roman" w:cs="Times New Roman"/>
          <w:sz w:val="24"/>
          <w:szCs w:val="24"/>
        </w:rPr>
        <w:t>00 экз.</w:t>
      </w:r>
    </w:p>
    <w:p w:rsidR="00F53CB6" w:rsidRDefault="00D82969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трудовой кодекс РФ- 3</w:t>
      </w:r>
      <w:r w:rsidR="002C1E45">
        <w:rPr>
          <w:rFonts w:ascii="Times New Roman" w:hAnsi="Times New Roman" w:cs="Times New Roman"/>
          <w:sz w:val="24"/>
          <w:szCs w:val="24"/>
        </w:rPr>
        <w:t>00 экз.</w:t>
      </w:r>
    </w:p>
    <w:p w:rsidR="00F53CB6" w:rsidRDefault="002C1E45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информационном фонде имеются официальные и периодические издания; нормативные документы, инструкции, учебные пособия, иллюстрированные альбомы, справочники и др. </w:t>
      </w:r>
    </w:p>
    <w:p w:rsidR="00F53CB6" w:rsidRDefault="002C1E45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ЧОУ ДПО «ТРЦОТ И ПБ» предоставляет свободный доступ к обучающим информационным ресурсам и другим средствам:</w:t>
      </w:r>
    </w:p>
    <w:p w:rsidR="00F53CB6" w:rsidRDefault="002C1E45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видеофильмам; </w:t>
      </w:r>
    </w:p>
    <w:p w:rsidR="00F53CB6" w:rsidRDefault="002C1E45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базе нормативных документов;</w:t>
      </w:r>
    </w:p>
    <w:p w:rsidR="00F53CB6" w:rsidRDefault="002C1E45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учебной документации по охране труда; </w:t>
      </w:r>
    </w:p>
    <w:p w:rsidR="00F53CB6" w:rsidRDefault="002C1E45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-учебному программному обеспечению (компьютерные тесты); </w:t>
      </w:r>
    </w:p>
    <w:p w:rsidR="00F53CB6" w:rsidRDefault="002C1E45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-базе электронных ресурсов по направлениям обучения, </w:t>
      </w:r>
    </w:p>
    <w:p w:rsidR="00F53CB6" w:rsidRDefault="002C1E45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справочным электронным системам.  </w:t>
      </w:r>
    </w:p>
    <w:p w:rsidR="00F53CB6" w:rsidRDefault="002C1E45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ЧОУ ДПО «ТРЦОТ И ПБ» располагает достаточными информационными ресурсами для обеспечения образовательного процесса.</w:t>
      </w:r>
    </w:p>
    <w:p w:rsidR="00F53CB6" w:rsidRDefault="002C1E45">
      <w:pPr>
        <w:tabs>
          <w:tab w:val="left" w:pos="18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2.4. Уровень кадрового обеспечения по направлениям обучения слушателей</w:t>
      </w:r>
    </w:p>
    <w:p w:rsidR="00F53CB6" w:rsidRDefault="002C1E45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ЧОУ ДПО «ТРЦОТ и ПБ» имеет в штате и привлекает на законном основании преподавателей, численность и имеющееся образование которых, обеспечивают качественное осуществление образовательной деятельности по дополнительным профессиональным программам и программам профессионального обучения. </w:t>
      </w:r>
    </w:p>
    <w:p w:rsidR="00F53CB6" w:rsidRDefault="002C1E45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  учебному процессу в настоящее время привлечено 5 преподавателей, в том числе:   4 человека – на штатной основе и 1 совместитель</w:t>
      </w:r>
      <w:r w:rsidR="00D82969">
        <w:rPr>
          <w:rFonts w:ascii="Times New Roman" w:hAnsi="Times New Roman" w:cs="Times New Roman"/>
          <w:sz w:val="24"/>
          <w:szCs w:val="24"/>
        </w:rPr>
        <w:t>. Всего</w:t>
      </w:r>
      <w:r>
        <w:rPr>
          <w:rFonts w:ascii="Times New Roman" w:hAnsi="Times New Roman" w:cs="Times New Roman"/>
          <w:sz w:val="24"/>
          <w:szCs w:val="24"/>
        </w:rPr>
        <w:t xml:space="preserve"> сотрудников- 6 человек. Преподавательский состав ЧОУ ДПО «ТРЦОТ и ПБ» квалифицированные специалисты с высшим образованием, с практическим опытом работы и владением современными формами и методами организации учебного процесса. </w:t>
      </w:r>
    </w:p>
    <w:p w:rsidR="00F53CB6" w:rsidRDefault="002C1E45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Преподавательский состав ЧОУ ДПО «ТРЦОТ И ПБ»  регулярно повышает свой профессиональный уровень. </w:t>
      </w:r>
    </w:p>
    <w:p w:rsidR="00F53CB6" w:rsidRDefault="002C1E45">
      <w:pPr>
        <w:tabs>
          <w:tab w:val="left" w:pos="18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2.5. Возрастной состав преподавателей и его анализ</w:t>
      </w:r>
    </w:p>
    <w:p w:rsidR="00F53CB6" w:rsidRDefault="002C1E45">
      <w:p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Штатные преподаватели составляют 80% от общего числа педагогического состава. Средний возраст преподавателей, работающих в ЧОУ ДПО «ТРЦОТ и ПБ» – 37 лет.</w:t>
      </w:r>
    </w:p>
    <w:p w:rsidR="00F53CB6" w:rsidRDefault="002C1E45">
      <w:pPr>
        <w:tabs>
          <w:tab w:val="left" w:pos="399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Выводы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Образовательная деятельность ЧОУ ДПО «ТРЦОТ И ПБ» осуществляется путем реализации дополнительных профессиональных программ (программ повышения квалификации и профессиональной переподготовки ) в соответствии с приказом Министерства образования и науки РФ от 1 июля 2013г. № 499 «Об утверждении Порядка организации и осуществления образовательной деятельности по дополнительным профессиональным программам» и программ профессионального обучения в соответствии с приказом Министерства образования и науки Российской Федерации от 18 апреля 2013 года № 292 «Об утверждении Порядка организации и осуществления образовательной деятельности по основным программам профессионального обучения». 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Учебная и методическая документация по дополнительным профессиональным программам соответствует предъявляемым требованиям. 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Учебная, методическая литература, информационные ресурсы обеспечивают качественный образовательный процесс. 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Квалифицированные специалисты с высшим образованием и практическим опытом работы обеспечивают качественное осуществление образовательной деятельности и соответствуют требованиям, установленным законодательством об образовании. </w:t>
      </w:r>
    </w:p>
    <w:p w:rsidR="00F53CB6" w:rsidRDefault="002C1E45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МАТЕРИАЛЬНО-ТЕХНИЧЕСКОЕ ОБЕСПЕЧЕНИЕ</w:t>
      </w:r>
    </w:p>
    <w:p w:rsidR="00F53CB6" w:rsidRDefault="002C1E45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3.1. Состояние материально-технической базы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процесс в </w:t>
      </w:r>
      <w:bookmarkStart w:id="0" w:name="_Hlk519500169"/>
      <w:r>
        <w:rPr>
          <w:rFonts w:ascii="Times New Roman" w:hAnsi="Times New Roman" w:cs="Times New Roman"/>
          <w:sz w:val="24"/>
          <w:szCs w:val="24"/>
        </w:rPr>
        <w:t xml:space="preserve">ЧОУ ДПО «ТРЦОТ И ПБ» 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проводится в помещении, расположенного на 2 этаже отдельно стоящего многоэтажного здания, расположенного по адресу: г. Тула, ул. Агеева ,6/1., кабинет №6. 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Помещение ЧОУ ДПО «ТРЦОТ и ПБ» соответствуют государственным санитарно-эпидемиологическим правилам и нормативам и требованиям пожарной безопасности. На 2 этаже здания оснащенный учебный класс.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846"/>
        <w:gridCol w:w="2693"/>
        <w:gridCol w:w="5806"/>
      </w:tblGrid>
      <w:tr w:rsidR="00F53CB6">
        <w:tc>
          <w:tcPr>
            <w:tcW w:w="84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93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кабинета</w:t>
            </w:r>
          </w:p>
        </w:tc>
        <w:tc>
          <w:tcPr>
            <w:tcW w:w="580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</w:tr>
      <w:tr w:rsidR="00F53CB6">
        <w:tc>
          <w:tcPr>
            <w:tcW w:w="846" w:type="dxa"/>
          </w:tcPr>
          <w:p w:rsidR="00F53CB6" w:rsidRDefault="002C1E45">
            <w:pPr>
              <w:tabs>
                <w:tab w:val="left" w:pos="39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53CB6" w:rsidRDefault="002C1E45">
            <w:pPr>
              <w:tabs>
                <w:tab w:val="left" w:pos="39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6.</w:t>
            </w:r>
          </w:p>
        </w:tc>
        <w:tc>
          <w:tcPr>
            <w:tcW w:w="580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- 52 кв. м, 17 столов и 34 стула для слушателей на 34 чел., 6 компьютеров, доска, мультимедийное оборудование (проектор, ноутбук, экран), стол и стул преподавателя, наглядные пособия по охране труда, высоте, ГО и ЧС, ПТМ (плакаты, образцы и модели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оборудования)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маркерная доска, тренажеры реанимации «Максим» и «Гриша»; образцы средств защиты от падения с высоты, библиотека, 5 комплектов учебных видеофильмов,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шкаф для учебных пособий ПК преподавателя.</w:t>
            </w:r>
          </w:p>
        </w:tc>
      </w:tr>
    </w:tbl>
    <w:p w:rsidR="00F53CB6" w:rsidRDefault="00F53CB6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53CB6" w:rsidRDefault="002C1E45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3.2. Социально-бытовые условия и их характеристика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 ЧОУ ДПО «ТРЦОТ И ПБ» уделяется внимание улучшению социально-бытовых условий. В ЧОУ ДПО «ТРЦОТ И ПБ» имеются в доступном месте напольный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кyлeр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охлаждением воды и электрический чайник для преподавателей и слушателей. Бесперебойную доставку свежей питьевой воды обеспечивает ООО «Демидовская Люкс». 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ЧОУ ДПО «ТРЦОТ и ПБ» (за счет учреждения) предоставляется слушателям и преподавателям чай, кофе, сахар, кондитерские изделия. В ЧОУ ДПО «ТРЦОТ И ПБ»» соблюдаются меры по выполнению требований законодательства о пожарной безопасности. С этой целью оборудована автоматическая система пожарной сигнализации и оповещения, которая своевременно обслуживается. Учебные аудитории, служебные кабинеты и вспомогательные помещения оснащены средствами противопожарной защиты и пожаротушения. Имеются соответствующие договоры, положения, инструкции, информационные материалы и наглядная агитация о пожарной безопасности и здорового образа жизни. Материально-техническая база ЧОУ ДПО «ТРЦОТ И ПБ»» постоянно совершенствуется. Ее состояние соответствует лицензионным требованиям. 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Выводы: ЧОУ ДПО «ТРЦОТ И ПБ» располагает необходимыми материально-техническими условиями для осуществления образовательной деятельности по реализуемым программам.</w:t>
      </w:r>
    </w:p>
    <w:p w:rsidR="00F53CB6" w:rsidRDefault="002C1E45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Обеспечивающая деятельность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3CB6" w:rsidRDefault="002C1E45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 Охрана труда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3CB6" w:rsidRDefault="00D82969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ЧОУ ДПО «ТРЦОТ И ПБ» в 2022</w:t>
      </w:r>
      <w:r w:rsidR="002C1E45">
        <w:rPr>
          <w:rFonts w:ascii="Times New Roman" w:hAnsi="Times New Roman" w:cs="Times New Roman"/>
          <w:sz w:val="24"/>
          <w:szCs w:val="24"/>
        </w:rPr>
        <w:t xml:space="preserve"> году проводились инструктажи по охране труда для всех категорий работников, инструктаж по охране здоровья слушателей и вводный инструктаж по пожарной безопасности. 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Слушатели, зачисленные на обучение, в обязательном порядке проходят инструктаж по охране здоровья слушателей и вводный инструктаж по пожарной безопасности  на время пребывания в учебном центре. Проведены занятия по курсу «Оказание первой помощи пострадавшим» со всеми сотрудниками учебного центра. Оказывалась консультативная и методическая помощь преподавателям в проведении инструктажей по охране труда в группах, по предоставлению нормативной документации по охране труда. В учебном центре соблюдаются требования законодательства РФ в области охраны </w:t>
      </w:r>
      <w:proofErr w:type="gramStart"/>
      <w:r>
        <w:rPr>
          <w:rFonts w:ascii="Times New Roman" w:hAnsi="Times New Roman" w:cs="Times New Roman"/>
          <w:sz w:val="24"/>
          <w:szCs w:val="24"/>
        </w:rPr>
        <w:t>труда ,Требования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Трудового кодекса РФ. Работники проходят обучение и инструктажи по охране труда и периодические медицинские осмотры.</w:t>
      </w:r>
    </w:p>
    <w:p w:rsidR="00F53CB6" w:rsidRDefault="002C1E45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4.2. Анализ административно-хо</w:t>
      </w:r>
      <w:r w:rsidR="00417933">
        <w:rPr>
          <w:rFonts w:ascii="Times New Roman" w:hAnsi="Times New Roman" w:cs="Times New Roman"/>
          <w:b/>
          <w:sz w:val="24"/>
          <w:szCs w:val="24"/>
        </w:rPr>
        <w:t>зяйственной деятельности за 2022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обеспечения учебного процесса </w:t>
      </w:r>
      <w:r w:rsidR="00417933">
        <w:rPr>
          <w:rFonts w:ascii="Times New Roman" w:hAnsi="Times New Roman" w:cs="Times New Roman"/>
          <w:sz w:val="24"/>
          <w:szCs w:val="24"/>
        </w:rPr>
        <w:t>и функционирования центра в 2022</w:t>
      </w:r>
      <w:r>
        <w:rPr>
          <w:rFonts w:ascii="Times New Roman" w:hAnsi="Times New Roman" w:cs="Times New Roman"/>
          <w:sz w:val="24"/>
          <w:szCs w:val="24"/>
        </w:rPr>
        <w:t xml:space="preserve"> году проводились следующие работы: 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заменена и отремонтирована учебная мебель, произведен монтаж шкафов и антресолей, косметический ремонт в аудиториях и в офисных кабинетах, 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проводился профилактический ремонт компьютерного оборудования и оргтехники,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подг</w:t>
      </w:r>
      <w:r w:rsidR="00D82969">
        <w:rPr>
          <w:rFonts w:ascii="Times New Roman" w:hAnsi="Times New Roman" w:cs="Times New Roman"/>
          <w:sz w:val="24"/>
          <w:szCs w:val="24"/>
        </w:rPr>
        <w:t xml:space="preserve">отовка раздаточного материала </w:t>
      </w:r>
      <w:r>
        <w:rPr>
          <w:rFonts w:ascii="Times New Roman" w:hAnsi="Times New Roman" w:cs="Times New Roman"/>
          <w:sz w:val="24"/>
          <w:szCs w:val="24"/>
        </w:rPr>
        <w:t xml:space="preserve"> в электронном виде для слушателей, 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закупки канцелярских товаров и расходных материалов для осуществления учебного процесса, 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регулярные закупки питьевой воды для слушателей, 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инструктаж работников по пожарной безопасности и охране труда, 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проведение курса «Оказание первой помощи пострадавшим» для сотрудников учебного центра, 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приобретено страховочное оборудование для практических занятий по курсу «Безопасные приемы и методы выполнения работ на высоте», 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проверка системы охранной сигнализации 1 раз в квартал, 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проверка системы оповещения пожарной тревоги 1 раз в месяц, 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проведены практические тренировки по обеспечению безопасной эвакуации людей при пожаре со слушателями и сотрудниками учебного центра, 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осуществлялась регулярная рекламная рассылка и коммерческие предложения с целью информирования контрагентов учебного центра.</w:t>
      </w:r>
    </w:p>
    <w:p w:rsidR="00F53CB6" w:rsidRDefault="002C1E45">
      <w:pPr>
        <w:tabs>
          <w:tab w:val="left" w:pos="39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</w:t>
      </w:r>
      <w:r w:rsidR="00D82969">
        <w:rPr>
          <w:rFonts w:ascii="Times New Roman" w:hAnsi="Times New Roman" w:cs="Times New Roman"/>
          <w:b/>
          <w:sz w:val="24"/>
          <w:szCs w:val="24"/>
        </w:rPr>
        <w:t>зультаты самообследования в 2022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году: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актуализированы образовательные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повышения квалификации специалистов по 2 направлениям, 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сформирован и постоянно дополняется фонд информационных ресурсов и средств обеспечения образовательного процесса в соответствии с требованиями законодательства Российской Федерации; 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образовательный   ценз   педагогических   работников   соответствует установленным требованиям законодательства Российской Федерации; 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материально-техническое обеспечение образовательной деятельности соответствует установленным требованиям законодательства Российской Федерации; 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структура и размещенная информация официального сайта учебного центра в сети Интернет соответствует предъявляемым требованиям законодательства Российской Федерации;</w:t>
      </w:r>
    </w:p>
    <w:p w:rsidR="00F53CB6" w:rsidRDefault="002C1E45">
      <w:pPr>
        <w:tabs>
          <w:tab w:val="left" w:pos="39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административно-хозяйственная деятельность, мероприятия по охране труда и пожарной безопасности в полной мере обеспечивают жизнеобеспечение деятельности учебного центра.</w:t>
      </w:r>
    </w:p>
    <w:p w:rsidR="00F53CB6" w:rsidRDefault="00F53C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CB6" w:rsidRDefault="002C1E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Показатели деятельности организации дополнительного профессионального образования, подлежащей самообследованию (утв. приказом Министерства образования и науки РФ от 10</w:t>
      </w:r>
      <w:r w:rsidR="00417933">
        <w:rPr>
          <w:rFonts w:ascii="Times New Roman" w:hAnsi="Times New Roman" w:cs="Times New Roman"/>
          <w:b/>
          <w:sz w:val="24"/>
          <w:szCs w:val="24"/>
        </w:rPr>
        <w:t xml:space="preserve"> декабря 2013 г. № 1324) за 2022</w:t>
      </w:r>
      <w:r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816"/>
        <w:gridCol w:w="7232"/>
        <w:gridCol w:w="1297"/>
      </w:tblGrid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9" w:type="dxa"/>
            <w:gridSpan w:val="2"/>
          </w:tcPr>
          <w:p w:rsidR="00F53CB6" w:rsidRDefault="00F53CB6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297" w:type="dxa"/>
          </w:tcPr>
          <w:p w:rsidR="00F53CB6" w:rsidRDefault="00F53CB6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слушателей, обучившихся по дополнительным профессиональным программам повышения квалификации, в общей численности слушателей, прошедших обучение в образовательной организации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чел.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/%)</w:t>
            </w:r>
          </w:p>
        </w:tc>
        <w:tc>
          <w:tcPr>
            <w:tcW w:w="1297" w:type="dxa"/>
          </w:tcPr>
          <w:p w:rsidR="00F53CB6" w:rsidRDefault="00D82969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1723/ 25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слушателей, обучившихся по дополнительным профессиональным программам профессиональной переподготовки, в общей численности слушателей, прошедших обучение в образовательной организации (чел./%)</w:t>
            </w:r>
          </w:p>
        </w:tc>
        <w:tc>
          <w:tcPr>
            <w:tcW w:w="1297" w:type="dxa"/>
          </w:tcPr>
          <w:p w:rsidR="00F53CB6" w:rsidRPr="00417933" w:rsidRDefault="00417933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35/3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слушателей, направленных на обучение службами занятости, в общей численности слушателей, прошедших обучение в образовательной организации за отчетный период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0/0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.4.1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реализуемых дополнительных профессиональных программ</w:t>
            </w:r>
          </w:p>
        </w:tc>
        <w:tc>
          <w:tcPr>
            <w:tcW w:w="1297" w:type="dxa"/>
          </w:tcPr>
          <w:p w:rsidR="00F53CB6" w:rsidRPr="00417933" w:rsidRDefault="00417933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 повышения квалификации</w:t>
            </w:r>
          </w:p>
        </w:tc>
        <w:tc>
          <w:tcPr>
            <w:tcW w:w="1297" w:type="dxa"/>
          </w:tcPr>
          <w:p w:rsidR="00F53CB6" w:rsidRPr="00417933" w:rsidRDefault="00417933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 профессиональной переподготовки</w:t>
            </w:r>
          </w:p>
        </w:tc>
        <w:tc>
          <w:tcPr>
            <w:tcW w:w="1297" w:type="dxa"/>
          </w:tcPr>
          <w:p w:rsidR="00F53CB6" w:rsidRPr="00417933" w:rsidRDefault="00417933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разработанных дополнительных профессиональных программ за отчетный период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 повышения квалификации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 профессиональной переподготовки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Удельный вес дополнительных профессиональных программ по приоритетным направлениям развития науки, техники и технологий в общем количестве реализуемых дополнительных профессиональных программ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Удельный вес дополнительных профессиональных программ, прошедших профессионально- общественную аккредитацию, в общем количестве реализуемых дополнительных профессиональных программ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научно-педагогических работников, имеющих ученые степени и (или) ученые звания, в общей численности научно-педагогических работников образовательной организации 4 преп. Всего 6 чел.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научно-педагогических работников, прошедших за отчетный период повышение квалификации или профессиональную переподготовку, в общей численности научно-педагогических работников (чел. / %)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1.11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возраст штатных научно-педагогических работников организации дополнительного профессионального образования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Результативность выполнения образовательной организацией государственного задания в части реализации дополнительных профессиональных программ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529" w:type="dxa"/>
            <w:gridSpan w:val="2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Научно-исследовательская деятельность</w:t>
            </w:r>
          </w:p>
          <w:p w:rsidR="00F53CB6" w:rsidRDefault="00F53CB6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цитирований в индексируемой системе цитирования Web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Science в расчете на 100 научно-педагогических работников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цитирований в индексируемой системе цитирования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расчете на 100 научно-педагогических работников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цитирований в РИНЦ в расчете на 100 научно-педагогических работников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статей в научной периодике, индексируемой в системе цитирования Web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Science в расчете на 100 научно-педагогических работников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статей в научной периодике, индексируемой в системе цитирования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расчете на 100 научно-педагогических работников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 в РИНЦ в расчете на 100 научно-педагогических работников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объем НИОКР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НИОКР в расчете на одного научно-педагогического работника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Удельный вес доходов от НИОКР в общих доходах образовательной организации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Удельный вес НИОКР, выполненных собственными силами (без привлечения соисполнителей), в общих доходах образовательной организации от НИОКР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подготовленных печатных учебных изданий (включая учебники и учебные пособия), методических и периодических изданий, количество изданных за отчетный период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международных и всероссийских (межрегиональных) научных семинаров и конференций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подготовленных научных и научно-педагогических кадров высшей квалификации за отчетный период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2.15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научно-педагогических работников без ученой степени - до 30 лет, кандидатов наук - до 35 лет, докторов наук - до 40 лет, в общей численности научно-педагогических работников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научных журналов, в том числе электронных, издаваемых образовательной организацией 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3CB6">
        <w:tc>
          <w:tcPr>
            <w:tcW w:w="816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232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Финансово-экономическая деятельность</w:t>
            </w:r>
          </w:p>
        </w:tc>
        <w:tc>
          <w:tcPr>
            <w:tcW w:w="1297" w:type="dxa"/>
          </w:tcPr>
          <w:p w:rsidR="00F53CB6" w:rsidRDefault="002C1E45">
            <w:pPr>
              <w:tabs>
                <w:tab w:val="left" w:pos="3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53CB6" w:rsidRDefault="002C1E4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3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F61C9" w:rsidRDefault="008F61C9">
      <w:pPr>
        <w:spacing w:after="0" w:line="240" w:lineRule="auto"/>
      </w:pPr>
      <w:r>
        <w:separator/>
      </w:r>
    </w:p>
  </w:endnote>
  <w:endnote w:type="continuationSeparator" w:id="0">
    <w:p w:rsidR="008F61C9" w:rsidRDefault="008F6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F61C9" w:rsidRDefault="008F61C9">
      <w:pPr>
        <w:spacing w:after="0" w:line="240" w:lineRule="auto"/>
      </w:pPr>
      <w:r>
        <w:separator/>
      </w:r>
    </w:p>
  </w:footnote>
  <w:footnote w:type="continuationSeparator" w:id="0">
    <w:p w:rsidR="008F61C9" w:rsidRDefault="008F61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3CB6"/>
    <w:rsid w:val="002C1E45"/>
    <w:rsid w:val="00390ABA"/>
    <w:rsid w:val="00417933"/>
    <w:rsid w:val="006A1A9D"/>
    <w:rsid w:val="008F61C9"/>
    <w:rsid w:val="00914FA3"/>
    <w:rsid w:val="00D82969"/>
    <w:rsid w:val="00E84558"/>
    <w:rsid w:val="00F53CB6"/>
    <w:rsid w:val="00F7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B4472"/>
  <w15:docId w15:val="{9A8C21C3-5511-4492-BCA7-4E8E510F3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563C1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table" w:styleId="af5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Balloon Text"/>
    <w:basedOn w:val="a"/>
    <w:link w:val="af7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Pr>
      <w:rFonts w:ascii="Segoe UI" w:hAnsi="Segoe UI" w:cs="Segoe UI"/>
      <w:sz w:val="18"/>
      <w:szCs w:val="18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3818</Words>
  <Characters>21764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 Ковальчук</dc:creator>
  <cp:lastModifiedBy>Егор Ковальчук</cp:lastModifiedBy>
  <cp:revision>14</cp:revision>
  <dcterms:created xsi:type="dcterms:W3CDTF">2018-09-17T09:38:00Z</dcterms:created>
  <dcterms:modified xsi:type="dcterms:W3CDTF">2023-03-13T07:15:00Z</dcterms:modified>
</cp:coreProperties>
</file>